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4096</w:t>
            </w:r>
          </w:p>
        </w:tc>
        <w:tc>
          <w:tcPr>
            <w:tcW w:w="1378" w:type="dxa"/>
            <w:tcBorders/>
            <w:vAlign w:val="center"/>
          </w:tcPr>
          <w:p>
            <w:pPr>
              <w:pStyle w:val="TableContents"/>
              <w:bidi w:val="0"/>
              <w:spacing w:before="0" w:after="283"/>
              <w:jc w:val="left"/>
              <w:rPr/>
            </w:pPr>
            <w:r>
              <w:rPr/>
              <w:t>99980.49</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06/15/2026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11/20/2019</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822</w:t>
            </w:r>
          </w:p>
        </w:tc>
        <w:tc>
          <w:tcPr>
            <w:tcW w:w="1043" w:type="dxa"/>
            <w:tcBorders/>
            <w:vAlign w:val="center"/>
          </w:tcPr>
          <w:p>
            <w:pPr>
              <w:pStyle w:val="TableContents"/>
              <w:bidi w:val="0"/>
              <w:spacing w:before="0" w:after="283"/>
              <w:jc w:val="left"/>
              <w:rPr/>
            </w:pPr>
            <w:r>
              <w:rPr/>
              <w:t>06/15/2026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1019</w:t>
            </w:r>
          </w:p>
        </w:tc>
        <w:tc>
          <w:tcPr>
            <w:tcW w:w="1043" w:type="dxa"/>
            <w:tcBorders/>
            <w:vAlign w:val="center"/>
          </w:tcPr>
          <w:p>
            <w:pPr>
              <w:pStyle w:val="TableContents"/>
              <w:bidi w:val="0"/>
              <w:spacing w:before="0" w:after="283"/>
              <w:jc w:val="left"/>
              <w:rPr/>
            </w:pPr>
            <w:r>
              <w:rPr/>
              <w:t>06/15/2026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06/14/2024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2255</w:t>
            </w:r>
          </w:p>
        </w:tc>
        <w:tc>
          <w:tcPr>
            <w:tcW w:w="1043" w:type="dxa"/>
            <w:tcBorders/>
            <w:vAlign w:val="center"/>
          </w:tcPr>
          <w:p>
            <w:pPr>
              <w:pStyle w:val="TableContents"/>
              <w:bidi w:val="0"/>
              <w:spacing w:before="0" w:after="283"/>
              <w:jc w:val="left"/>
              <w:rPr/>
            </w:pPr>
            <w:r>
              <w:rPr/>
              <w:t>06/15/2026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04/01/2026</w:t>
            </w:r>
          </w:p>
        </w:tc>
        <w:tc>
          <w:tcPr>
            <w:tcW w:w="1562" w:type="dxa"/>
            <w:tcBorders/>
            <w:vAlign w:val="center"/>
          </w:tcPr>
          <w:p>
            <w:pPr>
              <w:pStyle w:val="TableContents"/>
              <w:bidi w:val="0"/>
              <w:spacing w:before="0" w:after="283"/>
              <w:jc w:val="left"/>
              <w:rPr/>
            </w:pPr>
            <w:r>
              <w:rPr/>
              <w:t>10000</w:t>
            </w:r>
          </w:p>
        </w:tc>
        <w:tc>
          <w:tcPr>
            <w:tcW w:w="1761" w:type="dxa"/>
            <w:tcBorders/>
            <w:vAlign w:val="center"/>
          </w:tcPr>
          <w:p>
            <w:pPr>
              <w:pStyle w:val="TableContents"/>
              <w:bidi w:val="0"/>
              <w:spacing w:before="0" w:after="283"/>
              <w:jc w:val="left"/>
              <w:rPr/>
            </w:pPr>
            <w:r>
              <w:rPr/>
              <w:t>238800</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05/01/2026</w:t>
            </w:r>
          </w:p>
        </w:tc>
        <w:tc>
          <w:tcPr>
            <w:tcW w:w="1562" w:type="dxa"/>
            <w:tcBorders/>
            <w:vAlign w:val="center"/>
          </w:tcPr>
          <w:p>
            <w:pPr>
              <w:pStyle w:val="TableContents"/>
              <w:bidi w:val="0"/>
              <w:spacing w:before="0" w:after="283"/>
              <w:jc w:val="left"/>
              <w:rPr/>
            </w:pPr>
            <w:r>
              <w:rPr/>
              <w:t>7144</w:t>
            </w:r>
          </w:p>
        </w:tc>
        <w:tc>
          <w:tcPr>
            <w:tcW w:w="1761" w:type="dxa"/>
            <w:tcBorders/>
            <w:vAlign w:val="center"/>
          </w:tcPr>
          <w:p>
            <w:pPr>
              <w:pStyle w:val="TableContents"/>
              <w:bidi w:val="0"/>
              <w:spacing w:before="0" w:after="283"/>
              <w:jc w:val="left"/>
              <w:rPr/>
            </w:pPr>
            <w:r>
              <w:rPr/>
              <w:t>164219.71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94"/>
        <w:gridCol w:w="2411"/>
      </w:tblGrid>
      <w:tr>
        <w:trPr/>
        <w:tc>
          <w:tcPr>
            <w:tcW w:w="7794" w:type="dxa"/>
            <w:tcBorders/>
            <w:vAlign w:val="center"/>
          </w:tcPr>
          <w:p>
            <w:pPr>
              <w:pStyle w:val="TableContents"/>
              <w:bidi w:val="0"/>
              <w:spacing w:before="0" w:after="283"/>
              <w:jc w:val="left"/>
              <w:rPr/>
            </w:pPr>
            <w:r>
              <w:rPr/>
              <w:t>Remarks</w:t>
            </w:r>
          </w:p>
        </w:tc>
        <w:tc>
          <w:tcPr>
            <w:tcW w:w="2411" w:type="dxa"/>
            <w:tcBorders/>
            <w:vAlign w:val="center"/>
          </w:tcPr>
          <w:p>
            <w:pPr>
              <w:pStyle w:val="TableContents"/>
              <w:bidi w:val="0"/>
              <w:spacing w:before="0" w:after="283"/>
              <w:jc w:val="left"/>
              <w:rPr>
                <w:sz w:val="4"/>
                <w:szCs w:val="4"/>
              </w:rPr>
            </w:pPr>
            <w:r>
              <w:rPr>
                <w:sz w:val="4"/>
                <w:szCs w:val="4"/>
              </w:rPr>
            </w:r>
          </w:p>
        </w:tc>
      </w:tr>
      <w:tr>
        <w:trPr/>
        <w:tc>
          <w:tcPr>
            <w:tcW w:w="7794" w:type="dxa"/>
            <w:tcBorders/>
            <w:vAlign w:val="center"/>
          </w:tcPr>
          <w:p>
            <w:pPr>
              <w:pStyle w:val="TableContents"/>
              <w:bidi w:val="0"/>
              <w:spacing w:before="0" w:after="283"/>
              <w:jc w:val="left"/>
              <w:rPr/>
            </w:pPr>
            <w:r>
              <w:rPr/>
              <w:t>Date of Notice</w:t>
            </w:r>
          </w:p>
        </w:tc>
        <w:tc>
          <w:tcPr>
            <w:tcW w:w="2411" w:type="dxa"/>
            <w:tcBorders/>
            <w:vAlign w:val="center"/>
          </w:tcPr>
          <w:p>
            <w:pPr>
              <w:pStyle w:val="TableContents"/>
              <w:bidi w:val="0"/>
              <w:spacing w:before="0" w:after="0"/>
              <w:jc w:val="left"/>
              <w:rPr/>
            </w:pPr>
            <w:r>
              <w:rPr/>
              <w:t>06/15/2026</w:t>
            </w:r>
          </w:p>
        </w:tc>
      </w:tr>
      <w:tr>
        <w:trPr/>
        <w:tc>
          <w:tcPr>
            <w:tcW w:w="7794" w:type="dxa"/>
            <w:tcBorders/>
            <w:vAlign w:val="center"/>
          </w:tcPr>
          <w:p>
            <w:pPr>
              <w:pStyle w:val="TableContents"/>
              <w:bidi w:val="0"/>
              <w:spacing w:before="0" w:after="283"/>
              <w:jc w:val="left"/>
              <w:rPr/>
            </w:pPr>
            <w:r>
              <w:rPr/>
              <w:t>Date of Plan Adoption or Giving of Instruction, If Relying on Rule 10b5-1</w:t>
            </w:r>
          </w:p>
        </w:tc>
        <w:tc>
          <w:tcPr>
            <w:tcW w:w="24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4" w:type="dxa"/>
            <w:tcBorders/>
            <w:vAlign w:val="center"/>
          </w:tcPr>
          <w:p>
            <w:pPr>
              <w:pStyle w:val="TableContents"/>
              <w:bidi w:val="0"/>
              <w:spacing w:before="0" w:after="283"/>
              <w:jc w:val="left"/>
              <w:rPr/>
            </w:pPr>
            <w:r>
              <w:rPr/>
              <w:t>Signature</w:t>
            </w:r>
          </w:p>
        </w:tc>
        <w:tc>
          <w:tcPr>
            <w:tcW w:w="2411"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3353</Characters>
  <CharactersWithSpaces>3928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