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318483.xml.htm"/>
      <w:bookmarkStart w:id="1" w:name="kswkform4_178431848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Welgus Howard G.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ARCUTIS BIOTHERAPEUTICS,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3027 TOWNSGATE ROAD,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WESTLAKE VILLAGE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Arcutis Biotherapeutics,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ARQT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6.5223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38,565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1,019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7.51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39,584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2,255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8.63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41,839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4,730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26.91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37,109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6.5223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822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11/20/2029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8,218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7.51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1,019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05/31/2033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10,182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8.63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2,255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06/14/2034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2,255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22,542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in this Form 4 was effected pursuant to a 10b5-1 trading plan adopted on March 13, 2026, by the Reporting Person, with a plan end date of June 15,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 is fully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Latha Vairavan, as Attorney-in-Fact for Howard G. Welgus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01050" TargetMode="External"/><Relationship Id="rId5" Type="http://schemas.openxmlformats.org/officeDocument/2006/relationships/hyperlink" Target="http://www.sec.gov/cgi-bin/browse-edgar?action=getcompany&amp;CIK=00017873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687</Words>
  <Characters>3667</Characters>
  <CharactersWithSpaces>4251</CharactersWithSpaces>
  <Paragraphs>157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