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0001798679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Arcutis Biotherapeutics,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001-39186</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805-418-5006</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Matsuda Masaru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1230</w:t>
            </w:r>
          </w:p>
        </w:tc>
        <w:tc>
          <w:tcPr>
            <w:tcW w:w="1378" w:type="dxa"/>
            <w:tcBorders/>
            <w:vAlign w:val="center"/>
          </w:tcPr>
          <w:p>
            <w:pPr>
              <w:pStyle w:val="TableContents"/>
              <w:bidi w:val="0"/>
              <w:spacing w:before="0" w:after="283"/>
              <w:jc w:val="left"/>
              <w:rPr/>
            </w:pPr>
            <w:r>
              <w:rPr/>
              <w:t>32123.66</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08/03/2026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08/01/2026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1230</w:t>
            </w:r>
          </w:p>
        </w:tc>
        <w:tc>
          <w:tcPr>
            <w:tcW w:w="1043" w:type="dxa"/>
            <w:tcBorders/>
            <w:vAlign w:val="center"/>
          </w:tcPr>
          <w:p>
            <w:pPr>
              <w:pStyle w:val="TableContents"/>
              <w:bidi w:val="0"/>
              <w:spacing w:before="0" w:after="283"/>
              <w:jc w:val="left"/>
              <w:rPr/>
            </w:pPr>
            <w:r>
              <w:rPr/>
              <w:t>08/01/2026</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Masaru Matsuda</w:t>
              <w:br/>
              <w:t>3027 Townsgate Rd Suite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05/04/2026</w:t>
            </w:r>
          </w:p>
        </w:tc>
        <w:tc>
          <w:tcPr>
            <w:tcW w:w="1562" w:type="dxa"/>
            <w:tcBorders/>
            <w:vAlign w:val="center"/>
          </w:tcPr>
          <w:p>
            <w:pPr>
              <w:pStyle w:val="TableContents"/>
              <w:bidi w:val="0"/>
              <w:spacing w:before="0" w:after="283"/>
              <w:jc w:val="left"/>
              <w:rPr/>
            </w:pPr>
            <w:r>
              <w:rPr/>
              <w:t>8256</w:t>
            </w:r>
          </w:p>
        </w:tc>
        <w:tc>
          <w:tcPr>
            <w:tcW w:w="1761" w:type="dxa"/>
            <w:tcBorders/>
            <w:vAlign w:val="center"/>
          </w:tcPr>
          <w:p>
            <w:pPr>
              <w:pStyle w:val="TableContents"/>
              <w:bidi w:val="0"/>
              <w:spacing w:before="0" w:after="283"/>
              <w:jc w:val="left"/>
              <w:rPr/>
            </w:pPr>
            <w:r>
              <w:rPr/>
              <w:t>192415.53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52"/>
        <w:gridCol w:w="5353"/>
      </w:tblGrid>
      <w:tr>
        <w:trPr/>
        <w:tc>
          <w:tcPr>
            <w:tcW w:w="4852" w:type="dxa"/>
            <w:tcBorders/>
            <w:vAlign w:val="center"/>
          </w:tcPr>
          <w:p>
            <w:pPr>
              <w:pStyle w:val="TableContents"/>
              <w:bidi w:val="0"/>
              <w:spacing w:before="0" w:after="283"/>
              <w:jc w:val="left"/>
              <w:rPr/>
            </w:pPr>
            <w:r>
              <w:rPr/>
              <w:t>Remarks</w:t>
            </w:r>
          </w:p>
        </w:tc>
        <w:tc>
          <w:tcPr>
            <w:tcW w:w="5353" w:type="dxa"/>
            <w:tcBorders/>
            <w:vAlign w:val="center"/>
          </w:tcPr>
          <w:p>
            <w:pPr>
              <w:pStyle w:val="TableContents"/>
              <w:bidi w:val="0"/>
              <w:spacing w:before="0" w:after="283"/>
              <w:jc w:val="left"/>
              <w:rPr>
                <w:sz w:val="4"/>
                <w:szCs w:val="4"/>
              </w:rPr>
            </w:pPr>
            <w:r>
              <w:rPr>
                <w:sz w:val="4"/>
                <w:szCs w:val="4"/>
              </w:rPr>
            </w:r>
          </w:p>
        </w:tc>
      </w:tr>
      <w:tr>
        <w:trPr/>
        <w:tc>
          <w:tcPr>
            <w:tcW w:w="4852" w:type="dxa"/>
            <w:tcBorders/>
            <w:vAlign w:val="center"/>
          </w:tcPr>
          <w:p>
            <w:pPr>
              <w:pStyle w:val="TableContents"/>
              <w:bidi w:val="0"/>
              <w:spacing w:before="0" w:after="283"/>
              <w:jc w:val="left"/>
              <w:rPr/>
            </w:pPr>
            <w:r>
              <w:rPr/>
              <w:t>Date of Notice</w:t>
            </w:r>
          </w:p>
        </w:tc>
        <w:tc>
          <w:tcPr>
            <w:tcW w:w="5353"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52" w:type="dxa"/>
            <w:tcBorders/>
            <w:vAlign w:val="center"/>
          </w:tcPr>
          <w:p>
            <w:pPr>
              <w:pStyle w:val="TableContents"/>
              <w:bidi w:val="0"/>
              <w:spacing w:before="0" w:after="283"/>
              <w:jc w:val="left"/>
              <w:rPr/>
            </w:pPr>
            <w:r>
              <w:rPr/>
              <w:t>Signature</w:t>
            </w:r>
          </w:p>
        </w:tc>
        <w:tc>
          <w:tcPr>
            <w:tcW w:w="5353" w:type="dxa"/>
            <w:tcBorders/>
            <w:vAlign w:val="center"/>
          </w:tcPr>
          <w:p>
            <w:pPr>
              <w:pStyle w:val="TableContents"/>
              <w:bidi w:val="0"/>
              <w:spacing w:before="0" w:after="0"/>
              <w:jc w:val="left"/>
              <w:rPr/>
            </w:pPr>
            <w:r>
              <w:rPr/>
              <w:t>Matsuda Masaru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3056</Characters>
  <CharactersWithSpaces>3599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