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0002065881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ARCUTIS BIOTHERAPEUTICS,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001-39186</w:t>
      </w:r>
    </w:p>
    <w:p>
      <w:pPr>
        <w:spacing w:after="0" w:line="44" w:lineRule="exact"/>
        <w:rPr>
          <w:sz w:val="24"/>
          <w:szCs w:val="24"/>
          <w:color w:val="auto"/>
        </w:rPr>
      </w:pPr>
    </w:p>
    <w:p>
      <w:pPr>
        <w:ind w:right="1440"/>
        <w:spacing w:after="0" w:line="238" w:lineRule="auto"/>
        <w:rPr>
          <w:sz w:val="20"/>
          <w:szCs w:val="20"/>
          <w:color w:val="auto"/>
        </w:rPr>
      </w:pPr>
      <w:r>
        <w:rPr>
          <w:rFonts w:ascii="Times New Roman" w:cs="Times New Roman" w:eastAsia="Times New Roman" w:hAnsi="Times New Roman"/>
          <w:sz w:val="22"/>
          <w:szCs w:val="22"/>
          <w:color w:val="auto"/>
        </w:rPr>
        <w:t>3027 Townsgate Road Suite 300 Westlake Village CALIFORNIA</w:t>
      </w:r>
    </w:p>
    <w:p>
      <w:pPr>
        <w:spacing w:after="0"/>
        <w:rPr>
          <w:sz w:val="20"/>
          <w:szCs w:val="20"/>
          <w:color w:val="auto"/>
        </w:rPr>
      </w:pPr>
      <w:r>
        <w:rPr>
          <w:rFonts w:ascii="Times New Roman" w:cs="Times New Roman" w:eastAsia="Times New Roman" w:hAnsi="Times New Roman"/>
          <w:sz w:val="22"/>
          <w:szCs w:val="22"/>
          <w:color w:val="auto"/>
        </w:rPr>
        <w:t>91361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805-418-5006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Latha Vairavan</w:t>
      </w:r>
    </w:p>
    <w:p>
      <w:pPr>
        <w:spacing w:after="0" w:line="44" w:lineRule="exact"/>
        <w:rPr>
          <w:sz w:val="24"/>
          <w:szCs w:val="24"/>
          <w:color w:val="auto"/>
        </w:rPr>
      </w:pPr>
    </w:p>
    <w:p>
      <w:pPr>
        <w:sectPr>
          <w:pgSz w:w="11900" w:h="16838" w:orient="portrait"/>
          <w:cols w:equalWidth="0" w:num="2">
            <w:col w:w="6260" w:space="720"/>
            <w:col w:w="4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5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180" w:type="dxa"/>
        <w:tblCellMar>
          <w:top w:w="0" w:type="dxa"/>
          <w:left w:w="0" w:type="dxa"/>
          <w:bottom w:w="0" w:type="dxa"/>
          <w:right w:w="0" w:type="dxa"/>
        </w:tblCellMar>
      </w:tblPr>
      <w:tr>
        <w:trPr>
          <w:trHeight w:val="253"/>
        </w:trPr>
        <w:tc>
          <w:tcPr>
            <w:tcW w:w="2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0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00" w:type="dxa"/>
            <w:vAlign w:val="bottom"/>
            <w:vMerge w:val="restart"/>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0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0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Merrill Lynch</w:t>
      </w:r>
    </w:p>
    <w:p>
      <w:pPr>
        <w:spacing w:after="0" w:line="14" w:lineRule="exact"/>
        <w:rPr>
          <w:sz w:val="24"/>
          <w:szCs w:val="24"/>
          <w:color w:val="auto"/>
        </w:rPr>
      </w:pPr>
    </w:p>
    <w:p>
      <w:pPr>
        <w:ind w:right="400"/>
        <w:spacing w:after="0" w:line="237" w:lineRule="auto"/>
        <w:rPr>
          <w:sz w:val="20"/>
          <w:szCs w:val="20"/>
          <w:color w:val="auto"/>
        </w:rPr>
      </w:pPr>
      <w:r>
        <w:rPr>
          <w:rFonts w:ascii="Times New Roman" w:cs="Times New Roman" w:eastAsia="Times New Roman" w:hAnsi="Times New Roman"/>
          <w:sz w:val="22"/>
          <w:szCs w:val="22"/>
          <w:color w:val="auto"/>
        </w:rPr>
        <w:t>8890 Lyra Drive 5th Floor 435 9156.75 Columbus OH 43240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125083374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05/11/2026   NASDAQ</w:t>
            </w:r>
          </w:p>
        </w:tc>
        <w:tc>
          <w:tcPr>
            <w:tcW w:w="0" w:type="dxa"/>
            <w:vAlign w:val="bottom"/>
          </w:tcPr>
          <w:p>
            <w:pPr>
              <w:spacing w:after="0"/>
              <w:rPr>
                <w:sz w:val="1"/>
                <w:szCs w:val="1"/>
                <w:color w:val="auto"/>
              </w:rPr>
            </w:pPr>
          </w:p>
        </w:tc>
      </w:tr>
    </w:tbl>
    <w:p>
      <w:pPr>
        <w:spacing w:after="0" w:line="441" w:lineRule="exact"/>
        <w:rPr>
          <w:sz w:val="24"/>
          <w:szCs w:val="24"/>
          <w:color w:val="auto"/>
        </w:rPr>
      </w:pPr>
    </w:p>
    <w:p>
      <w:pPr>
        <w:sectPr>
          <w:pgSz w:w="11900" w:h="16838" w:orient="portrait"/>
          <w:cols w:equalWidth="0" w:num="3">
            <w:col w:w="2220" w:space="280"/>
            <w:col w:w="4700" w:space="220"/>
            <w:col w:w="3820"/>
          </w:cols>
          <w:pgMar w:left="320" w:top="261" w:right="339" w:bottom="0" w:gutter="0" w:footer="0" w:header="0"/>
          <w:type w:val="continuous"/>
        </w:sectPr>
      </w:pPr>
    </w:p>
    <w:p>
      <w:pPr>
        <w:spacing w:after="0" w:line="289"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tbl>
      <w:tblPr>
        <w:tblLayout w:type="fixed"/>
        <w:tblInd w:w="240" w:type="dxa"/>
        <w:tblCellMar>
          <w:top w:w="0" w:type="dxa"/>
          <w:left w:w="0" w:type="dxa"/>
          <w:bottom w:w="0" w:type="dxa"/>
          <w:right w:w="0" w:type="dxa"/>
        </w:tblCellMar>
      </w:tblPr>
      <w:tr>
        <w:trPr>
          <w:trHeight w:val="342"/>
        </w:trPr>
        <w:tc>
          <w:tcPr>
            <w:tcW w:w="118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6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vMerge w:val="restart"/>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44"/>
        </w:trPr>
        <w:tc>
          <w:tcPr>
            <w:tcW w:w="118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Acquisition</w:t>
            </w:r>
          </w:p>
        </w:tc>
        <w:tc>
          <w:tcPr>
            <w:tcW w:w="168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8"/>
              </w:rPr>
              <w:t>from Whom</w:t>
            </w:r>
          </w:p>
        </w:tc>
        <w:tc>
          <w:tcPr>
            <w:tcW w:w="54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this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68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4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680" w:type="dxa"/>
            <w:vAlign w:val="bottom"/>
            <w:vMerge w:val="continue"/>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05/01/2026 Restricted Stock</w:t>
            </w:r>
          </w:p>
        </w:tc>
        <w:tc>
          <w:tcPr>
            <w:tcW w:w="2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Arcutis</w:t>
            </w:r>
          </w:p>
        </w:tc>
        <w:tc>
          <w:tcPr>
            <w:tcW w:w="164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435</w:t>
            </w:r>
          </w:p>
        </w:tc>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7"/>
              </w:rPr>
              <w:t>05/01/2026 NA</w:t>
            </w:r>
          </w:p>
        </w:tc>
      </w:tr>
      <w:tr>
        <w:trPr>
          <w:trHeight w:val="282"/>
        </w:trPr>
        <w:tc>
          <w:tcPr>
            <w:tcW w:w="1140" w:type="dxa"/>
            <w:vAlign w:val="bottom"/>
          </w:tcPr>
          <w:p>
            <w:pPr>
              <w:spacing w:after="0"/>
              <w:rPr>
                <w:sz w:val="24"/>
                <w:szCs w:val="24"/>
                <w:color w:val="auto"/>
              </w:rPr>
            </w:pPr>
          </w:p>
        </w:tc>
        <w:tc>
          <w:tcPr>
            <w:tcW w:w="2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Vesting</w:t>
            </w:r>
          </w:p>
        </w:tc>
        <w:tc>
          <w:tcPr>
            <w:tcW w:w="2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Biotherapeutics</w:t>
            </w:r>
          </w:p>
        </w:tc>
        <w:tc>
          <w:tcPr>
            <w:tcW w:w="164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-315595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1380" w:type="dxa"/>
            <w:vAlign w:val="bottom"/>
            <w:vMerge w:val="restart"/>
          </w:tcPr>
          <w:p>
            <w:pPr>
              <w:jc w:val="center"/>
              <w:ind w:left="25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3"/>
            <w:vMerge w:val="restart"/>
          </w:tcPr>
          <w:p>
            <w:pPr>
              <w:jc w:val="center"/>
              <w:ind w:left="16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4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8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gridSpan w:val="3"/>
            <w:vMerge w:val="continue"/>
          </w:tcPr>
          <w:p>
            <w:pPr>
              <w:spacing w:after="0"/>
              <w:rPr>
                <w:sz w:val="10"/>
                <w:szCs w:val="10"/>
                <w:color w:val="auto"/>
              </w:rPr>
            </w:pPr>
          </w:p>
        </w:tc>
        <w:tc>
          <w:tcPr>
            <w:tcW w:w="3540" w:type="dxa"/>
            <w:vAlign w:val="bottom"/>
            <w:vMerge w:val="continue"/>
          </w:tcPr>
          <w:p>
            <w:pPr>
              <w:spacing w:after="0"/>
              <w:rPr>
                <w:sz w:val="10"/>
                <w:szCs w:val="10"/>
                <w:color w:val="auto"/>
              </w:rPr>
            </w:pPr>
          </w:p>
        </w:tc>
        <w:tc>
          <w:tcPr>
            <w:tcW w:w="1380" w:type="dxa"/>
            <w:vAlign w:val="bottom"/>
            <w:vMerge w:val="restart"/>
          </w:tcPr>
          <w:p>
            <w:pPr>
              <w:jc w:val="center"/>
              <w:ind w:left="25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Latha Vairavan</w:t>
            </w:r>
          </w:p>
        </w:tc>
        <w:tc>
          <w:tcPr>
            <w:tcW w:w="4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3027 Townsgate Rd Suite 300</w:t>
            </w:r>
          </w:p>
        </w:tc>
        <w:tc>
          <w:tcPr>
            <w:tcW w:w="35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6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03/02/2026 2853</w:t>
            </w:r>
          </w:p>
        </w:tc>
        <w:tc>
          <w:tcPr>
            <w:tcW w:w="1580" w:type="dxa"/>
            <w:vAlign w:val="bottom"/>
          </w:tcPr>
          <w:p>
            <w:pPr>
              <w:jc w:val="right"/>
              <w:ind w:right="832"/>
              <w:spacing w:after="0" w:line="243" w:lineRule="exact"/>
              <w:rPr>
                <w:sz w:val="20"/>
                <w:szCs w:val="20"/>
                <w:color w:val="auto"/>
              </w:rPr>
            </w:pPr>
            <w:r>
              <w:rPr>
                <w:rFonts w:ascii="Times New Roman" w:cs="Times New Roman" w:eastAsia="Times New Roman" w:hAnsi="Times New Roman"/>
                <w:sz w:val="22"/>
                <w:szCs w:val="22"/>
                <w:color w:val="auto"/>
              </w:rPr>
              <w:t>71845</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Westlake Village</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CA</w:t>
            </w:r>
          </w:p>
        </w:tc>
        <w:tc>
          <w:tcPr>
            <w:tcW w:w="132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rPr>
              <w:t>91361</w:t>
            </w:r>
          </w:p>
        </w:tc>
        <w:tc>
          <w:tcPr>
            <w:tcW w:w="3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Latha Vairavan</w:t>
            </w:r>
          </w:p>
        </w:tc>
        <w:tc>
          <w:tcPr>
            <w:tcW w:w="4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3027 Townsgate Rd Suite 300</w:t>
            </w:r>
          </w:p>
        </w:tc>
        <w:tc>
          <w:tcPr>
            <w:tcW w:w="35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6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05/04/2026 1341</w:t>
            </w:r>
          </w:p>
        </w:tc>
        <w:tc>
          <w:tcPr>
            <w:tcW w:w="1580" w:type="dxa"/>
            <w:vAlign w:val="bottom"/>
          </w:tcPr>
          <w:p>
            <w:pPr>
              <w:jc w:val="right"/>
              <w:ind w:right="832"/>
              <w:spacing w:after="0" w:line="243" w:lineRule="exact"/>
              <w:rPr>
                <w:sz w:val="20"/>
                <w:szCs w:val="20"/>
                <w:color w:val="auto"/>
              </w:rPr>
            </w:pPr>
            <w:r>
              <w:rPr>
                <w:rFonts w:ascii="Times New Roman" w:cs="Times New Roman" w:eastAsia="Times New Roman" w:hAnsi="Times New Roman"/>
                <w:sz w:val="22"/>
                <w:szCs w:val="22"/>
                <w:color w:val="auto"/>
              </w:rPr>
              <w:t>31662</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Westlake Village</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CA</w:t>
            </w:r>
          </w:p>
        </w:tc>
        <w:tc>
          <w:tcPr>
            <w:tcW w:w="132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rPr>
              <w:t>91361</w:t>
            </w:r>
          </w:p>
        </w:tc>
        <w:tc>
          <w:tcPr>
            <w:tcW w:w="3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20" w:type="dxa"/>
            <w:vAlign w:val="bottom"/>
            <w:gridSpan w:val="4"/>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54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05/11/2026</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Latha Vairavan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2026-05-11T15:40:58Z</dcterms:created>
  <dcterms:modified xsi:type="dcterms:W3CDTF">2026-05-11T15:40:58Z</dcterms:modified>
</cp:coreProperties>
</file>